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73B" w:rsidRDefault="008C19B5">
      <w:pPr>
        <w:spacing w:line="288" w:lineRule="auto"/>
        <w:jc w:val="right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ZAŁĄCZNIK NR 10 DO SIWZ</w:t>
      </w:r>
    </w:p>
    <w:p w:rsidR="00FC173B" w:rsidRDefault="00FC173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</w:p>
    <w:p w:rsidR="00FC173B" w:rsidRDefault="008C19B5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KLAUZULA INFORMACYJNA Z ART. 13 RODO ZWIĄZANA Z POSTĘPOWANIEM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br/>
        <w:t>O UDZIELENIE ZAMÓWIENIA PUBLICZNEGO</w:t>
      </w:r>
    </w:p>
    <w:p w:rsidR="00FC173B" w:rsidRDefault="00FC173B">
      <w:pPr>
        <w:spacing w:line="288" w:lineRule="auto"/>
        <w:jc w:val="both"/>
        <w:rPr>
          <w:rFonts w:ascii="Cambria" w:eastAsia="Cambria" w:hAnsi="Cambria" w:cs="Cambria"/>
          <w:sz w:val="20"/>
          <w:szCs w:val="20"/>
        </w:rPr>
      </w:pPr>
    </w:p>
    <w:p w:rsidR="00FC173B" w:rsidRDefault="008C19B5">
      <w:pPr>
        <w:spacing w:line="288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Zgodnie z art. 13 ust. 1 i 2 rozporządzenia Parlamentu Europejskiego i Rady (UE) 2016/679 z dnia 27 kwietnia 2016 r. w sprawie ochrony osób fizycznych w związku z przet</w:t>
      </w:r>
      <w:bookmarkStart w:id="0" w:name="_GoBack"/>
      <w:bookmarkEnd w:id="0"/>
      <w:r>
        <w:rPr>
          <w:rFonts w:ascii="Cambria" w:eastAsia="Cambria" w:hAnsi="Cambria" w:cs="Cambria"/>
          <w:sz w:val="20"/>
          <w:szCs w:val="20"/>
        </w:rPr>
        <w:t xml:space="preserve">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FC173B" w:rsidRDefault="008C19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administratorem Państwa danych osobowych jest Stowarzyszenie Blisko Krakowa; 32-052 Radziszów, ul. Szkolna 4;</w:t>
      </w:r>
    </w:p>
    <w:p w:rsidR="00FC173B" w:rsidRDefault="008C19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Administrator wyznaczył Inspektora Ochrony Danych (IOD). Kontakt z Inspektorem Ochrony Danych - Wojciechem Byrskim, mail: bliskokrakowa@inspektor-danych.info, listownie na adres Stowarzyszenie Blisko Krakowa; 32-052 Radziszów, ul. Szkolna 4;</w:t>
      </w:r>
    </w:p>
    <w:p w:rsidR="00FC173B" w:rsidRDefault="008C19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sz w:val="20"/>
          <w:szCs w:val="20"/>
        </w:rPr>
      </w:pPr>
      <w:bookmarkStart w:id="1" w:name="_gjdgxs" w:colFirst="0" w:colLast="0"/>
      <w:bookmarkEnd w:id="1"/>
      <w:r>
        <w:rPr>
          <w:rFonts w:ascii="Cambria" w:eastAsia="Cambria" w:hAnsi="Cambria" w:cs="Cambria"/>
          <w:color w:val="000000"/>
          <w:sz w:val="20"/>
          <w:szCs w:val="20"/>
        </w:rPr>
        <w:t>Państwa dane osobowe przetwarzane będą na podstawie art. 6 ust. 1 lit. c</w:t>
      </w:r>
      <w:r>
        <w:rPr>
          <w:rFonts w:ascii="Cambria" w:eastAsia="Cambria" w:hAnsi="Cambria" w:cs="Cambria"/>
          <w:i/>
          <w:color w:val="000000"/>
          <w:sz w:val="20"/>
          <w:szCs w:val="20"/>
        </w:rPr>
        <w:t xml:space="preserve"> 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RODO w celu związanym </w:t>
      </w:r>
      <w:r>
        <w:rPr>
          <w:rFonts w:ascii="Cambria" w:eastAsia="Cambria" w:hAnsi="Cambria" w:cs="Cambria"/>
          <w:color w:val="000000"/>
          <w:sz w:val="20"/>
          <w:szCs w:val="20"/>
        </w:rPr>
        <w:br/>
        <w:t>z postępowaniem o udzielenie zamówienia publicznego pn. „Dostawa i montaż jednostek wytwarzania energii z OZE - zestawów instalacji fotowoltaicznych, zestawów kolektorów słonecznych, pomp ciepła i kotłów na biomasę na terenie gmin: Czernichów, Liszki, Skawina, Świątniki Górne i Zabierzów w ramach projektu „Czysta Energia Blisko Krakowa”; Nr sprawy: BK.410.1.4.1.2018, prowadzonym w trybie przetargu nieograniczonego;</w:t>
      </w:r>
    </w:p>
    <w:p w:rsidR="00FC173B" w:rsidRDefault="008C19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odbiorcami Państwa danych osobowych będą osoby lub podmioty, którym udostępniona zostanie dokumentacja postępowania w oparciu o art. 8 oraz art. 96 ust. 3 ustawy z dnia 29 stycznia 2004 r. – Prawo zamówień publicznych (Dz. U. z 2018 r. poz. 1986 z późn. zm.), dalej „ustawa </w:t>
      </w:r>
      <w:proofErr w:type="spellStart"/>
      <w:r>
        <w:rPr>
          <w:rFonts w:ascii="Cambria" w:eastAsia="Cambria" w:hAnsi="Cambria" w:cs="Cambria"/>
          <w:color w:val="000000"/>
          <w:sz w:val="20"/>
          <w:szCs w:val="20"/>
        </w:rPr>
        <w:t>Pzp</w:t>
      </w:r>
      <w:proofErr w:type="spellEnd"/>
      <w:r>
        <w:rPr>
          <w:rFonts w:ascii="Cambria" w:eastAsia="Cambria" w:hAnsi="Cambria" w:cs="Cambria"/>
          <w:color w:val="000000"/>
          <w:sz w:val="20"/>
          <w:szCs w:val="20"/>
        </w:rPr>
        <w:t xml:space="preserve">”;  </w:t>
      </w:r>
    </w:p>
    <w:p w:rsidR="00FC173B" w:rsidRDefault="008C19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Państwa dane osobowe będą przechowywane, przez okres 5 lat od dnia zakończenia realizacji projektu „Czysta Energia Blisko Krakowa” - w okresie jego trwałości;</w:t>
      </w:r>
    </w:p>
    <w:p w:rsidR="00FC173B" w:rsidRDefault="008C19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b/>
          <w:i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obowiązek podania przez Państwa danych osobowych bezpośrednio Państwa dotyczących jest wymogiem ustawowym określonym w przepisach ustawy </w:t>
      </w:r>
      <w:proofErr w:type="spellStart"/>
      <w:r>
        <w:rPr>
          <w:rFonts w:ascii="Cambria" w:eastAsia="Cambria" w:hAnsi="Cambria" w:cs="Cambria"/>
          <w:color w:val="000000"/>
          <w:sz w:val="20"/>
          <w:szCs w:val="20"/>
        </w:rPr>
        <w:t>Pzp</w:t>
      </w:r>
      <w:proofErr w:type="spellEnd"/>
      <w:r>
        <w:rPr>
          <w:rFonts w:ascii="Cambria" w:eastAsia="Cambria" w:hAnsi="Cambria" w:cs="Cambria"/>
          <w:color w:val="000000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rFonts w:ascii="Cambria" w:eastAsia="Cambria" w:hAnsi="Cambria" w:cs="Cambria"/>
          <w:color w:val="000000"/>
          <w:sz w:val="20"/>
          <w:szCs w:val="20"/>
        </w:rPr>
        <w:t>Pzp</w:t>
      </w:r>
      <w:proofErr w:type="spellEnd"/>
      <w:r>
        <w:rPr>
          <w:rFonts w:ascii="Cambria" w:eastAsia="Cambria" w:hAnsi="Cambria" w:cs="Cambria"/>
          <w:color w:val="000000"/>
          <w:sz w:val="20"/>
          <w:szCs w:val="20"/>
        </w:rPr>
        <w:t xml:space="preserve">;  </w:t>
      </w:r>
    </w:p>
    <w:p w:rsidR="00FC173B" w:rsidRDefault="008C19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w odniesieniu do Państwa danych osobowych decyzje nie będą podejmowane w sposób zautomatyzowany, stosowanie do art. 22 RODO;</w:t>
      </w:r>
    </w:p>
    <w:p w:rsidR="00FC173B" w:rsidRDefault="008C19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posiadają Państwo:</w:t>
      </w:r>
    </w:p>
    <w:p w:rsidR="00FC173B" w:rsidRDefault="008C1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09" w:hanging="283"/>
        <w:jc w:val="both"/>
        <w:rPr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na podstawie art. 15 RODO prawo dostępu do danych osobowych Państwa dotyczących;</w:t>
      </w:r>
    </w:p>
    <w:p w:rsidR="00FC173B" w:rsidRDefault="008C1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09" w:hanging="283"/>
        <w:jc w:val="both"/>
        <w:rPr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na podstawie art. 16 RODO prawo do sprostowania Państwa danych osobowych </w:t>
      </w:r>
      <w:r>
        <w:rPr>
          <w:rFonts w:ascii="Cambria" w:eastAsia="Cambria" w:hAnsi="Cambria" w:cs="Cambria"/>
          <w:b/>
          <w:color w:val="000000"/>
          <w:sz w:val="20"/>
          <w:szCs w:val="20"/>
          <w:vertAlign w:val="superscript"/>
        </w:rPr>
        <w:t>**</w:t>
      </w:r>
      <w:r>
        <w:rPr>
          <w:rFonts w:ascii="Cambria" w:eastAsia="Cambria" w:hAnsi="Cambria" w:cs="Cambria"/>
          <w:color w:val="000000"/>
          <w:sz w:val="20"/>
          <w:szCs w:val="20"/>
        </w:rPr>
        <w:t>;</w:t>
      </w:r>
    </w:p>
    <w:p w:rsidR="00FC173B" w:rsidRDefault="008C1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09" w:hanging="283"/>
        <w:jc w:val="both"/>
        <w:rPr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FC173B" w:rsidRDefault="008C19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09" w:hanging="283"/>
        <w:jc w:val="both"/>
        <w:rPr>
          <w:i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prawo do wniesienia skargi do Prezesa Urzędu Ochrony Danych Osobowych, gdy uznają Państwa, że przetwarzanie danych osobowych Państwa dotyczących narusza przepisy RODO;</w:t>
      </w:r>
    </w:p>
    <w:p w:rsidR="00FC173B" w:rsidRDefault="008C19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i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nie przysługuje Państwu:</w:t>
      </w:r>
    </w:p>
    <w:p w:rsidR="00FC173B" w:rsidRDefault="008C19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09" w:hanging="283"/>
        <w:jc w:val="both"/>
        <w:rPr>
          <w:i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w związku z art. 17 ust. 3 lit. b, d lub e RODO prawo do usunięcia danych osobowych;</w:t>
      </w:r>
    </w:p>
    <w:p w:rsidR="00FC173B" w:rsidRDefault="008C19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09" w:hanging="283"/>
        <w:jc w:val="both"/>
        <w:rPr>
          <w:b/>
          <w:i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prawo do przenoszenia danych osobowych, o którym mowa w art. 20 RODO;</w:t>
      </w:r>
    </w:p>
    <w:p w:rsidR="00FC173B" w:rsidRDefault="008C19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09" w:hanging="283"/>
        <w:jc w:val="both"/>
        <w:rPr>
          <w:b/>
          <w:i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na podstawie art. 21 RODO prawo sprzeciwu, wobec przetwarzania danych osobowych, gdyż podstawą prawną przetwarzania Państwa danych osobowych jest art. 6 ust. 1 lit. c RODO</w:t>
      </w:r>
      <w:r>
        <w:rPr>
          <w:rFonts w:ascii="Cambria" w:eastAsia="Cambria" w:hAnsi="Cambria" w:cs="Cambria"/>
          <w:color w:val="000000"/>
          <w:sz w:val="20"/>
          <w:szCs w:val="20"/>
        </w:rPr>
        <w:t>.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 </w:t>
      </w:r>
    </w:p>
    <w:p w:rsidR="00FC173B" w:rsidRDefault="00FC173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709" w:hanging="720"/>
        <w:jc w:val="both"/>
        <w:rPr>
          <w:rFonts w:ascii="Cambria" w:eastAsia="Cambria" w:hAnsi="Cambria" w:cs="Cambria"/>
          <w:b/>
          <w:i/>
          <w:color w:val="000000"/>
          <w:sz w:val="20"/>
          <w:szCs w:val="20"/>
        </w:rPr>
      </w:pPr>
    </w:p>
    <w:p w:rsidR="00FC173B" w:rsidRDefault="00FC173B">
      <w:pPr>
        <w:spacing w:line="288" w:lineRule="auto"/>
        <w:jc w:val="both"/>
        <w:rPr>
          <w:rFonts w:ascii="Cambria" w:eastAsia="Cambria" w:hAnsi="Cambria" w:cs="Cambria"/>
          <w:sz w:val="20"/>
          <w:szCs w:val="20"/>
        </w:rPr>
      </w:pPr>
    </w:p>
    <w:p w:rsidR="00FC173B" w:rsidRDefault="008C19B5">
      <w:pPr>
        <w:spacing w:line="288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______________________</w:t>
      </w:r>
    </w:p>
    <w:p w:rsidR="00FC173B" w:rsidRDefault="008C19B5">
      <w:pPr>
        <w:spacing w:line="288" w:lineRule="auto"/>
        <w:jc w:val="both"/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  <w:vertAlign w:val="superscript"/>
        </w:rPr>
        <w:t>*</w:t>
      </w:r>
      <w:r>
        <w:rPr>
          <w:rFonts w:ascii="Cambria" w:eastAsia="Cambria" w:hAnsi="Cambria" w:cs="Cambria"/>
          <w:b/>
          <w:i/>
          <w:sz w:val="20"/>
          <w:szCs w:val="20"/>
        </w:rPr>
        <w:t xml:space="preserve"> Wyjaśnienie:</w:t>
      </w:r>
      <w:r>
        <w:rPr>
          <w:rFonts w:ascii="Cambria" w:eastAsia="Cambria" w:hAnsi="Cambria" w:cs="Cambria"/>
          <w:i/>
          <w:sz w:val="20"/>
          <w:szCs w:val="20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="00FC173B" w:rsidRDefault="008C19B5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hanging="720"/>
        <w:jc w:val="both"/>
        <w:rPr>
          <w:rFonts w:ascii="Cambria" w:eastAsia="Cambria" w:hAnsi="Cambria" w:cs="Cambria"/>
          <w:i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i/>
          <w:color w:val="000000"/>
          <w:sz w:val="20"/>
          <w:szCs w:val="20"/>
          <w:vertAlign w:val="superscript"/>
        </w:rPr>
        <w:lastRenderedPageBreak/>
        <w:t xml:space="preserve">** 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Wyjaśnienie:</w:t>
      </w:r>
      <w:r>
        <w:rPr>
          <w:rFonts w:ascii="Cambria" w:eastAsia="Cambria" w:hAnsi="Cambria" w:cs="Cambria"/>
          <w:i/>
          <w:color w:val="000000"/>
          <w:sz w:val="20"/>
          <w:szCs w:val="20"/>
        </w:rPr>
        <w:t xml:space="preserve"> skorzystanie z prawa do sprostowania nie może skutkować zmianą wyniku postępowania</w:t>
      </w:r>
      <w:r>
        <w:rPr>
          <w:rFonts w:ascii="Cambria" w:eastAsia="Cambria" w:hAnsi="Cambria" w:cs="Cambria"/>
          <w:i/>
          <w:color w:val="000000"/>
          <w:sz w:val="20"/>
          <w:szCs w:val="20"/>
        </w:rPr>
        <w:br/>
        <w:t xml:space="preserve">o udzielenie zamówienia publicznego ani zmianą postanowień umowy w zakresie niezgodnym z ustawą </w:t>
      </w:r>
      <w:proofErr w:type="spellStart"/>
      <w:r>
        <w:rPr>
          <w:rFonts w:ascii="Cambria" w:eastAsia="Cambria" w:hAnsi="Cambria" w:cs="Cambria"/>
          <w:i/>
          <w:color w:val="000000"/>
          <w:sz w:val="20"/>
          <w:szCs w:val="20"/>
        </w:rPr>
        <w:t>Pzp</w:t>
      </w:r>
      <w:proofErr w:type="spellEnd"/>
      <w:r>
        <w:rPr>
          <w:rFonts w:ascii="Cambria" w:eastAsia="Cambria" w:hAnsi="Cambria" w:cs="Cambria"/>
          <w:i/>
          <w:color w:val="000000"/>
          <w:sz w:val="20"/>
          <w:szCs w:val="20"/>
        </w:rPr>
        <w:t xml:space="preserve"> oraz nie może naruszać integralności protokołu oraz jego załączników.</w:t>
      </w:r>
    </w:p>
    <w:p w:rsidR="00FC173B" w:rsidRDefault="008C19B5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hanging="720"/>
        <w:jc w:val="both"/>
        <w:rPr>
          <w:rFonts w:ascii="Cambria" w:eastAsia="Cambria" w:hAnsi="Cambria" w:cs="Cambria"/>
          <w:i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i/>
          <w:color w:val="000000"/>
          <w:sz w:val="20"/>
          <w:szCs w:val="20"/>
          <w:vertAlign w:val="superscript"/>
        </w:rPr>
        <w:t xml:space="preserve">*** 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>Wyjaśnienie:</w:t>
      </w:r>
      <w:r>
        <w:rPr>
          <w:rFonts w:ascii="Cambria" w:eastAsia="Cambria" w:hAnsi="Cambria" w:cs="Cambria"/>
          <w:i/>
          <w:color w:val="000000"/>
          <w:sz w:val="20"/>
          <w:szCs w:val="20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FC173B">
      <w:headerReference w:type="first" r:id="rId7"/>
      <w:pgSz w:w="11906" w:h="16838"/>
      <w:pgMar w:top="851" w:right="851" w:bottom="567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B98" w:rsidRDefault="000F2B98">
      <w:r>
        <w:separator/>
      </w:r>
    </w:p>
  </w:endnote>
  <w:endnote w:type="continuationSeparator" w:id="0">
    <w:p w:rsidR="000F2B98" w:rsidRDefault="000F2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B98" w:rsidRDefault="000F2B98">
      <w:r>
        <w:separator/>
      </w:r>
    </w:p>
  </w:footnote>
  <w:footnote w:type="continuationSeparator" w:id="0">
    <w:p w:rsidR="000F2B98" w:rsidRDefault="000F2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73B" w:rsidRDefault="00E83FD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Cambria" w:eastAsia="Cambria" w:hAnsi="Cambria" w:cs="Cambria"/>
        <w:color w:val="000000"/>
        <w:sz w:val="20"/>
        <w:szCs w:val="20"/>
      </w:rPr>
    </w:pPr>
    <w:r>
      <w:rPr>
        <w:noProof/>
      </w:rPr>
      <w:drawing>
        <wp:inline distT="0" distB="0" distL="0" distR="0">
          <wp:extent cx="5775960" cy="6934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596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C173B" w:rsidRDefault="008C19B5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Cambria" w:eastAsia="Cambria" w:hAnsi="Cambria" w:cs="Cambria"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>Dostawa i montaż jednostek wytwarzania energii z OZE - zestawów instalacji fotowoltaicznych, zestawów kolektorów słonecznych, pomp ciepła i kotłów na biomasę na terenie gmin: Czernichów, Liszki, Skawina, Świątniki Górne i Zabierzów w ramach projektu „Czysta Energia Blisko Krakowa”</w:t>
    </w:r>
  </w:p>
  <w:p w:rsidR="00FC173B" w:rsidRDefault="00FC17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26622"/>
    <w:multiLevelType w:val="multilevel"/>
    <w:tmpl w:val="EFA40926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0CC22D2"/>
    <w:multiLevelType w:val="multilevel"/>
    <w:tmpl w:val="F620D84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8367911"/>
    <w:multiLevelType w:val="multilevel"/>
    <w:tmpl w:val="CAAEF44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173B"/>
    <w:rsid w:val="000F2B98"/>
    <w:rsid w:val="008C19B5"/>
    <w:rsid w:val="00B57AD7"/>
    <w:rsid w:val="00E83FD6"/>
    <w:rsid w:val="00FC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8CF20-72A3-427C-8E58-596B62D1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pPr>
      <w:keepNext/>
      <w:outlineLvl w:val="1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A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A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83F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3FD6"/>
  </w:style>
  <w:style w:type="paragraph" w:styleId="Stopka">
    <w:name w:val="footer"/>
    <w:basedOn w:val="Normalny"/>
    <w:link w:val="StopkaZnak"/>
    <w:uiPriority w:val="99"/>
    <w:unhideWhenUsed/>
    <w:rsid w:val="00E83F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3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MALIK</dc:creator>
  <cp:lastModifiedBy>Maciej Gędłek</cp:lastModifiedBy>
  <cp:revision>4</cp:revision>
  <dcterms:created xsi:type="dcterms:W3CDTF">2019-03-13T08:03:00Z</dcterms:created>
  <dcterms:modified xsi:type="dcterms:W3CDTF">2019-03-21T10:16:00Z</dcterms:modified>
</cp:coreProperties>
</file>